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jc w:val="center"/>
        <w:tblLook w:val="04A0"/>
      </w:tblPr>
      <w:tblGrid>
        <w:gridCol w:w="733"/>
        <w:gridCol w:w="992"/>
        <w:gridCol w:w="708"/>
        <w:gridCol w:w="567"/>
        <w:gridCol w:w="850"/>
        <w:gridCol w:w="1134"/>
        <w:gridCol w:w="709"/>
        <w:gridCol w:w="991"/>
        <w:gridCol w:w="1956"/>
      </w:tblGrid>
      <w:tr w:rsidR="00A81539" w:rsidRPr="00A81539" w:rsidTr="00E31FB4">
        <w:trPr>
          <w:trHeight w:val="624"/>
          <w:jc w:val="center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9A0C7A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吕汇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9A0C7A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0F2D" w:rsidRPr="00BF0F2D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9A0C7A" w:rsidP="00E31F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1970</w:t>
            </w:r>
            <w:r w:rsidR="00E31F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.0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9A0C7A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E31FB4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31FB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-1387475</wp:posOffset>
                  </wp:positionH>
                  <wp:positionV relativeFrom="paragraph">
                    <wp:posOffset>19050</wp:posOffset>
                  </wp:positionV>
                  <wp:extent cx="1079500" cy="1517650"/>
                  <wp:effectExtent l="19050" t="0" r="6350" b="0"/>
                  <wp:wrapSquare wrapText="bothSides"/>
                  <wp:docPr id="13" name="图片 1" descr="D:\家庭照片\工作用电子照片\吕汇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家庭照片\工作用电子照片\吕汇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81539" w:rsidRPr="00A81539" w:rsidTr="00E31FB4">
        <w:trPr>
          <w:trHeight w:val="624"/>
          <w:jc w:val="center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31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9A0C7A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法学系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94F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E31FB4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:rsidTr="00E31FB4">
        <w:trPr>
          <w:trHeight w:val="624"/>
          <w:jc w:val="center"/>
        </w:trPr>
        <w:tc>
          <w:tcPr>
            <w:tcW w:w="1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49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9A0C7A" w:rsidP="00E31FB4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539" w:rsidRPr="00A81539" w:rsidRDefault="00A81539" w:rsidP="00E31F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:rsidTr="00E31FB4">
        <w:trPr>
          <w:trHeight w:val="624"/>
          <w:jc w:val="center"/>
        </w:trPr>
        <w:tc>
          <w:tcPr>
            <w:tcW w:w="1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9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9A0C7A" w:rsidP="00E31FB4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  <w:t>刑法学</w:t>
            </w: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、犯罪学</w:t>
            </w:r>
          </w:p>
        </w:tc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539" w:rsidRPr="00A81539" w:rsidRDefault="00A81539" w:rsidP="00E31F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:rsidTr="00E31FB4">
        <w:trPr>
          <w:trHeight w:val="624"/>
          <w:jc w:val="center"/>
        </w:trPr>
        <w:tc>
          <w:tcPr>
            <w:tcW w:w="1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学校任职</w:t>
            </w:r>
          </w:p>
        </w:tc>
        <w:tc>
          <w:tcPr>
            <w:tcW w:w="69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E31FB4" w:rsidP="00E31FB4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  <w:t>法律与公共管理学院</w:t>
            </w:r>
            <w:r w:rsidR="009A0C7A"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  <w:t>法学系</w:t>
            </w:r>
            <w:r w:rsidR="009A0C7A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A81539" w:rsidRPr="00A81539" w:rsidTr="00E31FB4">
        <w:trPr>
          <w:trHeight w:val="624"/>
          <w:jc w:val="center"/>
        </w:trPr>
        <w:tc>
          <w:tcPr>
            <w:tcW w:w="1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69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539" w:rsidRPr="00A81539" w:rsidRDefault="00A81539" w:rsidP="00A8153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5194F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81539" w:rsidRPr="00A81539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</w:t>
            </w:r>
            <w:r w:rsidR="00A81539"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课程：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81539" w:rsidRPr="00063656" w:rsidRDefault="00A81539" w:rsidP="00A8153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9A0C7A"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刑法</w:t>
            </w:r>
            <w:r w:rsidR="009A0C7A" w:rsidRPr="00063656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总论</w:t>
            </w:r>
            <w:r w:rsidR="009A0C7A"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 w:rsidR="009A0C7A" w:rsidRPr="00063656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刑法分论、</w:t>
            </w:r>
            <w:r w:rsidR="009A0C7A"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犯罪学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656" w:rsidRDefault="00063656" w:rsidP="00A81539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教育经历： 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81539" w:rsidRPr="00063656" w:rsidRDefault="006F468A" w:rsidP="00063656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1988</w:t>
            </w:r>
            <w:r w:rsidRPr="00063656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-1992</w:t>
            </w:r>
            <w:r w:rsid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在</w:t>
            </w:r>
            <w:r w:rsidRPr="00063656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西北大学法律系就读</w:t>
            </w:r>
            <w:r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 w:rsidRPr="00063656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获法学学士学位</w:t>
            </w:r>
          </w:p>
          <w:p w:rsidR="006F468A" w:rsidRPr="006F468A" w:rsidRDefault="006F468A" w:rsidP="00063656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2002</w:t>
            </w:r>
            <w:r w:rsidRPr="00063656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-2004</w:t>
            </w:r>
            <w:r w:rsid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在</w:t>
            </w:r>
            <w:r w:rsidRPr="00063656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湖南师范大学法学院</w:t>
            </w:r>
            <w:r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就读</w:t>
            </w:r>
            <w:r w:rsidRPr="00063656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，获法学硕士学位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5194F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代表论文：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656" w:rsidRDefault="00063656" w:rsidP="00063656">
            <w:pPr>
              <w:ind w:firstLineChars="100" w:firstLine="240"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1.</w:t>
            </w:r>
            <w:r w:rsidR="006F468A"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完善我国反洗钱刑事立法的思考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 w:rsidR="00063656" w:rsidRDefault="00063656" w:rsidP="00063656">
            <w:pPr>
              <w:ind w:firstLineChars="100" w:firstLine="240"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2.</w:t>
            </w:r>
            <w:r w:rsidR="006F468A"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洗钱罪主观要件探析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 w:rsidR="00063656" w:rsidRDefault="00063656" w:rsidP="00063656">
            <w:pPr>
              <w:ind w:firstLineChars="100" w:firstLine="240"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3.</w:t>
            </w:r>
            <w:r w:rsidR="006F468A"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洗钱罪客观要件中外立法之比较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 w:rsidR="00063656" w:rsidRDefault="00063656" w:rsidP="00063656">
            <w:pPr>
              <w:ind w:firstLineChars="100" w:firstLine="240"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4.</w:t>
            </w:r>
            <w:r w:rsidR="006F468A"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我国环境犯罪立法的现代化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 w:rsidR="00063656" w:rsidRDefault="00063656" w:rsidP="00063656">
            <w:pPr>
              <w:ind w:firstLineChars="100" w:firstLine="240"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5.</w:t>
            </w:r>
            <w:r w:rsidR="006F468A"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科学发展观下的环境犯罪分析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 w:rsidR="00063656" w:rsidRDefault="00063656" w:rsidP="00063656">
            <w:pPr>
              <w:ind w:firstLineChars="100" w:firstLine="240"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6.</w:t>
            </w:r>
            <w:r w:rsidR="006F468A"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知识产权犯罪的罪数形态分析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；</w:t>
            </w:r>
          </w:p>
          <w:p w:rsidR="006F468A" w:rsidRPr="00063656" w:rsidRDefault="00063656" w:rsidP="00063656">
            <w:pPr>
              <w:ind w:firstLineChars="100" w:firstLine="24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7.</w:t>
            </w:r>
            <w:r w:rsidR="006F468A"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对我国知识产权法律制度的再认识</w:t>
            </w:r>
          </w:p>
          <w:p w:rsidR="00A81539" w:rsidRPr="006F468A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81539" w:rsidRPr="00063656" w:rsidRDefault="0014747A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0636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主持项目：</w:t>
            </w:r>
          </w:p>
          <w:p w:rsidR="006F468A" w:rsidRPr="00063656" w:rsidRDefault="00063656" w:rsidP="00063656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1.</w:t>
            </w:r>
            <w:r w:rsidR="006F468A"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如何突破学时的制约？--刑法学教学模式改革</w:t>
            </w:r>
          </w:p>
          <w:p w:rsidR="006F468A" w:rsidRPr="00063656" w:rsidRDefault="00063656" w:rsidP="00063656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2.</w:t>
            </w:r>
            <w:r w:rsidR="006F468A"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“抗辩式”教学法的探索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F468A" w:rsidRPr="00063656" w:rsidRDefault="00063656" w:rsidP="00063656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3.</w:t>
            </w:r>
            <w:r w:rsidR="006F468A"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《刑法学》本科精品课程</w:t>
            </w:r>
          </w:p>
          <w:p w:rsidR="00A81539" w:rsidRPr="00063656" w:rsidRDefault="00063656" w:rsidP="00063656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4.</w:t>
            </w:r>
            <w:r w:rsidR="006F468A"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知识产权的刑法保护问题研究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3656" w:rsidRDefault="00063656" w:rsidP="00A81539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81539" w:rsidRPr="00A81539" w:rsidRDefault="009D74B6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评优</w:t>
            </w:r>
            <w:r w:rsidR="001474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</w:t>
            </w:r>
          </w:p>
        </w:tc>
      </w:tr>
      <w:tr w:rsidR="00A81539" w:rsidRPr="00A81539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F468A" w:rsidRPr="00063656" w:rsidRDefault="00A81539" w:rsidP="006F468A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063656"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1.淮海工学院</w:t>
            </w:r>
            <w:r w:rsidR="006F468A"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“三育人”先进个人</w:t>
            </w:r>
          </w:p>
          <w:p w:rsidR="006F468A" w:rsidRPr="00063656" w:rsidRDefault="00063656" w:rsidP="00063656">
            <w:pPr>
              <w:widowControl/>
              <w:ind w:firstLineChars="98" w:firstLine="235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2.淮海工学院</w:t>
            </w:r>
            <w:r w:rsidR="006F468A" w:rsidRPr="00063656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优秀班主任</w:t>
            </w:r>
          </w:p>
          <w:p w:rsidR="00A81539" w:rsidRPr="00A81539" w:rsidRDefault="00063656" w:rsidP="00063656">
            <w:pPr>
              <w:widowControl/>
              <w:ind w:firstLineChars="98" w:firstLine="235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3.</w:t>
            </w:r>
            <w:r w:rsidR="006F468A"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《</w:t>
            </w:r>
            <w:r w:rsidR="006F468A" w:rsidRPr="00063656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应用型法学本科人才培养实践教学体系的研究与探索</w:t>
            </w:r>
            <w:r w:rsidR="006F468A"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》获</w:t>
            </w:r>
            <w:r w:rsidR="006F468A" w:rsidRPr="00063656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第二届全国实践教学论坛暨第二届全国实践教学竞赛</w:t>
            </w:r>
            <w:r w:rsidR="006F468A" w:rsidRPr="0006365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A81539" w:rsidRPr="00A81539" w:rsidTr="00063656">
        <w:trPr>
          <w:trHeight w:val="215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</w:tbl>
    <w:p w:rsidR="00A67B06" w:rsidRPr="00581631" w:rsidRDefault="00A67B06"/>
    <w:sectPr w:rsidR="00A67B06" w:rsidRPr="00581631" w:rsidSect="00A81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8AA" w:rsidRDefault="005278AA" w:rsidP="00581631">
      <w:r>
        <w:separator/>
      </w:r>
    </w:p>
  </w:endnote>
  <w:endnote w:type="continuationSeparator" w:id="1">
    <w:p w:rsidR="005278AA" w:rsidRDefault="005278AA" w:rsidP="00581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8AA" w:rsidRDefault="005278AA" w:rsidP="00581631">
      <w:r>
        <w:separator/>
      </w:r>
    </w:p>
  </w:footnote>
  <w:footnote w:type="continuationSeparator" w:id="1">
    <w:p w:rsidR="005278AA" w:rsidRDefault="005278AA" w:rsidP="005816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631"/>
    <w:rsid w:val="00063656"/>
    <w:rsid w:val="000B4CA0"/>
    <w:rsid w:val="0014747A"/>
    <w:rsid w:val="0015194F"/>
    <w:rsid w:val="0016360E"/>
    <w:rsid w:val="0018651C"/>
    <w:rsid w:val="00313F65"/>
    <w:rsid w:val="005278AA"/>
    <w:rsid w:val="00581631"/>
    <w:rsid w:val="006913AB"/>
    <w:rsid w:val="006E7628"/>
    <w:rsid w:val="006F468A"/>
    <w:rsid w:val="009A0C7A"/>
    <w:rsid w:val="009D74B6"/>
    <w:rsid w:val="00A67B06"/>
    <w:rsid w:val="00A81539"/>
    <w:rsid w:val="00B94A67"/>
    <w:rsid w:val="00BF0F2D"/>
    <w:rsid w:val="00C819EA"/>
    <w:rsid w:val="00D10C1A"/>
    <w:rsid w:val="00DE252B"/>
    <w:rsid w:val="00E31FB4"/>
    <w:rsid w:val="00EC1361"/>
    <w:rsid w:val="00FD55E0"/>
    <w:rsid w:val="00FF7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1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16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1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1631"/>
    <w:rPr>
      <w:sz w:val="18"/>
      <w:szCs w:val="18"/>
    </w:rPr>
  </w:style>
  <w:style w:type="paragraph" w:styleId="a5">
    <w:name w:val="Normal (Web)"/>
    <w:basedOn w:val="a"/>
    <w:uiPriority w:val="99"/>
    <w:unhideWhenUsed/>
    <w:rsid w:val="00581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816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16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2017-10-13T06:53:00Z</dcterms:created>
  <dcterms:modified xsi:type="dcterms:W3CDTF">2017-11-14T08:19:00Z</dcterms:modified>
</cp:coreProperties>
</file>