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24"/>
        <w:gridCol w:w="676"/>
        <w:gridCol w:w="553"/>
        <w:gridCol w:w="800"/>
        <w:gridCol w:w="1426"/>
        <w:gridCol w:w="676"/>
        <w:gridCol w:w="799"/>
        <w:gridCol w:w="20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许丽娜</w:t>
            </w:r>
          </w:p>
        </w:tc>
        <w:tc>
          <w:tcPr>
            <w:tcW w:w="6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女 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1987.09.14 </w:t>
            </w:r>
          </w:p>
        </w:tc>
        <w:tc>
          <w:tcPr>
            <w:tcW w:w="6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7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讲师 </w:t>
            </w:r>
          </w:p>
        </w:tc>
        <w:tc>
          <w:tcPr>
            <w:tcW w:w="20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143000" cy="1524000"/>
                  <wp:effectExtent l="19050" t="0" r="0" b="0"/>
                  <wp:docPr id="1" name="图片 1" descr="E:\转移文件\个人简历证件照及毕业论文相关\20k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:\转移文件\个人简历证件照及毕业论文相关\20k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295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公共管理系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4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中共党员</w:t>
            </w:r>
          </w:p>
        </w:tc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学科方向</w:t>
            </w:r>
          </w:p>
        </w:tc>
        <w:tc>
          <w:tcPr>
            <w:tcW w:w="493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  <w:t>社会学</w:t>
            </w:r>
          </w:p>
        </w:tc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93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  <w:t>社会学理论等</w:t>
            </w:r>
          </w:p>
        </w:tc>
        <w:tc>
          <w:tcPr>
            <w:tcW w:w="20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学校任职</w:t>
            </w:r>
          </w:p>
        </w:tc>
        <w:tc>
          <w:tcPr>
            <w:tcW w:w="70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70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主讲课程：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《社会学概论》、《社会调查研究与方法》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教育经历：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  2004.9——2008.7   就读于曲阜师范大学国际政治专业，获学士学位；</w:t>
            </w:r>
          </w:p>
          <w:p>
            <w:pPr>
              <w:widowControl/>
              <w:ind w:firstLine="472" w:firstLineChars="196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2008.9——2011.7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就读于曲阜师范大学政治学理论专业，获硕士学位；</w:t>
            </w:r>
          </w:p>
          <w:p>
            <w:pPr>
              <w:widowControl/>
              <w:ind w:firstLine="472" w:firstLineChars="196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2012.9——2015.6   就读于华东理工大学社会学专业，获博士学位；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代表论文：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ind w:firstLine="472" w:firstLineChars="196"/>
              <w:rPr>
                <w:rFonts w:cs="Helvetica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Helvetica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许丽娜. 当代西方风险社会理论的三个研究维度探析[J]. 华东理工大学学报(社会科学版), 2014(2).</w:t>
            </w:r>
          </w:p>
          <w:p>
            <w:pPr>
              <w:ind w:firstLine="472" w:firstLineChars="196"/>
              <w:rPr>
                <w:rFonts w:cs="Helvetica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Helvetica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许丽娜. 生产空间下女工的主体性及其实现——基于福州SF工厂的个案研究[J]. 妇女研究论丛, 2015(2).</w:t>
            </w:r>
          </w:p>
          <w:p>
            <w:pPr>
              <w:ind w:firstLine="472" w:firstLineChars="196"/>
              <w:rPr>
                <w:rFonts w:cs="Helvetica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Helvetica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许丽娜. 个体化视角下的农村健身自组织兴起现象研究——基于山东省临沂市X村的调查[J]. 中华女子学院学报, 2015(2).</w:t>
            </w:r>
          </w:p>
          <w:p>
            <w:pPr>
              <w:ind w:firstLine="472" w:firstLineChars="196"/>
              <w:rPr>
                <w:rFonts w:cs="Helvetica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Helvetica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许丽娜. 贝克风险社会理论的批判进路探析——兼与法兰克福学派的比较[J]. 理论月刊, 2015(1).</w:t>
            </w:r>
          </w:p>
          <w:p>
            <w:pPr>
              <w:ind w:firstLine="472" w:firstLineChars="196"/>
              <w:rPr>
                <w:rFonts w:cs="Helvetica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Helvetica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许丽娜. 新型城镇化进程中的地方政府治理转型[J]. 湖北经济学院学报, 2016(6).</w:t>
            </w:r>
          </w:p>
          <w:p>
            <w:pPr>
              <w:ind w:firstLine="472" w:firstLineChars="196"/>
              <w:rPr>
                <w:rFonts w:cs="Helvetica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Helvetica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许丽娜</w:t>
            </w:r>
            <w:r>
              <w:rPr>
                <w:rFonts w:cs="Helvetica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. 主体性视角下的女性农民工身体消费行为研究——一项基于福州商业街的田野调查[J]. 江南大学学报(人文社会科学版), 2018(6).</w:t>
            </w:r>
          </w:p>
          <w:p>
            <w:pPr>
              <w:ind w:firstLine="472" w:firstLineChars="196"/>
              <w:rPr>
                <w:rFonts w:hint="default" w:cs="Helvetica" w:asciiTheme="minorEastAsia" w:hAnsiTheme="minorEastAsia" w:eastAsiaTheme="minorEastAsi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Helvetica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许丽娜. 公益创投项目运作的实践与思考——以江苏省L市为例</w:t>
            </w:r>
            <w:r>
              <w:rPr>
                <w:rFonts w:cs="Helvetica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[J]. 湖北</w:t>
            </w:r>
            <w:r>
              <w:rPr>
                <w:rFonts w:hint="eastAsia" w:cs="Helvetica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行政</w:t>
            </w:r>
            <w:r>
              <w:rPr>
                <w:rFonts w:cs="Helvetica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学院学报, 20</w:t>
            </w:r>
            <w:r>
              <w:rPr>
                <w:rFonts w:hint="eastAsia" w:cs="Helvetica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cs="Helvetica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hint="eastAsia" w:cs="Helvetica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cs="Helvetica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hint="eastAsia" w:cs="Helvetica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主持项目：</w:t>
            </w:r>
          </w:p>
          <w:p>
            <w:pPr>
              <w:widowControl/>
              <w:ind w:firstLine="472" w:firstLineChars="196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2016年主持江苏省高校哲学社会科学研究项目“城市服务业女性农民工的主体性研究”；</w:t>
            </w:r>
          </w:p>
          <w:p>
            <w:pPr>
              <w:widowControl/>
              <w:ind w:firstLine="472" w:firstLineChars="196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2017年</w:t>
            </w:r>
            <w:r>
              <w:rPr>
                <w:rFonts w:hint="eastAsia"/>
                <w:b/>
                <w:sz w:val="24"/>
                <w:szCs w:val="24"/>
              </w:rPr>
              <w:t>主持连云港市社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科</w:t>
            </w:r>
            <w:r>
              <w:rPr>
                <w:rFonts w:hint="eastAsia"/>
                <w:b/>
                <w:sz w:val="24"/>
                <w:szCs w:val="24"/>
              </w:rPr>
              <w:t>联应用研究资助项目“连云港市人的现代化建设的现状与对策研究”</w:t>
            </w:r>
            <w:r>
              <w:rPr>
                <w:rFonts w:hint="eastAsia"/>
                <w:b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ind w:firstLine="472" w:firstLineChars="196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2019年主持连云港社科基金项目“连云港市社会组织发展现状及对策研究”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评优获奖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640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31"/>
    <w:rsid w:val="000656EB"/>
    <w:rsid w:val="0014747A"/>
    <w:rsid w:val="0015194F"/>
    <w:rsid w:val="00161256"/>
    <w:rsid w:val="0016360E"/>
    <w:rsid w:val="0018651C"/>
    <w:rsid w:val="00313F65"/>
    <w:rsid w:val="004A5923"/>
    <w:rsid w:val="00581631"/>
    <w:rsid w:val="006E7628"/>
    <w:rsid w:val="00740C4E"/>
    <w:rsid w:val="009D74B6"/>
    <w:rsid w:val="00A67B06"/>
    <w:rsid w:val="00A81539"/>
    <w:rsid w:val="00BF0F2D"/>
    <w:rsid w:val="00C819EA"/>
    <w:rsid w:val="00D10C1A"/>
    <w:rsid w:val="00DE252B"/>
    <w:rsid w:val="00EC1361"/>
    <w:rsid w:val="00FA50EE"/>
    <w:rsid w:val="00FD55E0"/>
    <w:rsid w:val="00FF71E5"/>
    <w:rsid w:val="6339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119</Words>
  <Characters>682</Characters>
  <Lines>5</Lines>
  <Paragraphs>1</Paragraphs>
  <TotalTime>9</TotalTime>
  <ScaleCrop>false</ScaleCrop>
  <LinksUpToDate>false</LinksUpToDate>
  <CharactersWithSpaces>800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2017-10-13T06:53:00Z</dcterms:created>
  <dc:creator>lenovo</dc:creator>
  <cp:lastModifiedBy>许丽娜</cp:lastModifiedBy>
  <dcterms:modified xsi:type="dcterms:W3CDTF">2020-07-20T09:52:15Z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